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36F" w:rsidRDefault="0028036F" w:rsidP="00280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82E">
        <w:rPr>
          <w:rFonts w:ascii="Times New Roman" w:hAnsi="Times New Roman" w:cs="Times New Roman"/>
          <w:b/>
          <w:sz w:val="28"/>
          <w:szCs w:val="28"/>
        </w:rPr>
        <w:t>Формирование читательской грамотности младших школьн</w:t>
      </w:r>
      <w:r>
        <w:rPr>
          <w:rFonts w:ascii="Times New Roman" w:hAnsi="Times New Roman" w:cs="Times New Roman"/>
          <w:b/>
          <w:sz w:val="28"/>
          <w:szCs w:val="28"/>
        </w:rPr>
        <w:t>иков при помощи приёма «</w:t>
      </w:r>
      <w:r w:rsidRPr="0028036F">
        <w:rPr>
          <w:rFonts w:ascii="Times New Roman" w:hAnsi="Times New Roman" w:cs="Times New Roman"/>
          <w:b/>
          <w:sz w:val="28"/>
          <w:szCs w:val="28"/>
        </w:rPr>
        <w:t>ИНСЕРТ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8036F" w:rsidRPr="0023382E" w:rsidRDefault="0028036F" w:rsidP="005361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Беликова Л.В</w:t>
      </w:r>
      <w:r w:rsidRPr="0023382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8036F" w:rsidRDefault="0028036F" w:rsidP="00AE7E38">
      <w:pPr>
        <w:jc w:val="both"/>
      </w:pPr>
      <w:r w:rsidRPr="0023382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8036F">
        <w:rPr>
          <w:rFonts w:ascii="Times New Roman" w:hAnsi="Times New Roman" w:cs="Times New Roman"/>
          <w:b/>
          <w:i/>
          <w:sz w:val="28"/>
          <w:szCs w:val="28"/>
          <w:u w:val="single"/>
        </w:rPr>
        <w:t>«ИНСЕРТ»</w:t>
      </w:r>
      <w:r>
        <w:rPr>
          <w:rFonts w:ascii="Times New Roman" w:hAnsi="Times New Roman" w:cs="Times New Roman"/>
          <w:sz w:val="28"/>
          <w:szCs w:val="28"/>
        </w:rPr>
        <w:t xml:space="preserve"> - это </w:t>
      </w:r>
      <w:r w:rsidRPr="0023382E">
        <w:rPr>
          <w:rFonts w:ascii="Times New Roman" w:hAnsi="Times New Roman" w:cs="Times New Roman"/>
          <w:sz w:val="28"/>
          <w:szCs w:val="28"/>
        </w:rPr>
        <w:t xml:space="preserve">приём для формирования читательской грамотности, который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28036F">
        <w:rPr>
          <w:rFonts w:ascii="Times New Roman" w:hAnsi="Times New Roman" w:cs="Times New Roman"/>
          <w:sz w:val="28"/>
          <w:szCs w:val="28"/>
        </w:rPr>
        <w:t xml:space="preserve">приёмом </w:t>
      </w: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28036F">
        <w:rPr>
          <w:rFonts w:ascii="Times New Roman" w:hAnsi="Times New Roman" w:cs="Times New Roman"/>
          <w:sz w:val="28"/>
          <w:szCs w:val="28"/>
        </w:rPr>
        <w:t>технологии критического мышления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5D58" w:rsidRPr="0028036F" w:rsidRDefault="0028036F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5D58" w:rsidRPr="0028036F">
        <w:rPr>
          <w:rFonts w:ascii="Times New Roman" w:hAnsi="Times New Roman" w:cs="Times New Roman"/>
          <w:sz w:val="28"/>
          <w:szCs w:val="28"/>
        </w:rPr>
        <w:t xml:space="preserve">INSERT (аббревиатура) – интерактивная система записи для эффективного чтения и </w:t>
      </w:r>
      <w:proofErr w:type="spellStart"/>
      <w:proofErr w:type="gramStart"/>
      <w:r w:rsidR="00715D58" w:rsidRPr="0028036F">
        <w:rPr>
          <w:rFonts w:ascii="Times New Roman" w:hAnsi="Times New Roman" w:cs="Times New Roman"/>
          <w:sz w:val="28"/>
          <w:szCs w:val="28"/>
        </w:rPr>
        <w:t>размышления,один</w:t>
      </w:r>
      <w:proofErr w:type="spellEnd"/>
      <w:proofErr w:type="gramEnd"/>
      <w:r w:rsidR="00715D58" w:rsidRPr="0028036F">
        <w:rPr>
          <w:rFonts w:ascii="Times New Roman" w:hAnsi="Times New Roman" w:cs="Times New Roman"/>
          <w:sz w:val="28"/>
          <w:szCs w:val="28"/>
        </w:rPr>
        <w:t xml:space="preserve"> из приемов технологии развития критического мышления. (авторы – </w:t>
      </w:r>
      <w:proofErr w:type="spellStart"/>
      <w:r w:rsidR="00715D58" w:rsidRPr="0028036F">
        <w:rPr>
          <w:rFonts w:ascii="Times New Roman" w:hAnsi="Times New Roman" w:cs="Times New Roman"/>
          <w:sz w:val="28"/>
          <w:szCs w:val="28"/>
        </w:rPr>
        <w:t>Воган</w:t>
      </w:r>
      <w:proofErr w:type="spellEnd"/>
      <w:r w:rsidR="00715D58" w:rsidRPr="002803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15D58" w:rsidRPr="0028036F">
        <w:rPr>
          <w:rFonts w:ascii="Times New Roman" w:hAnsi="Times New Roman" w:cs="Times New Roman"/>
          <w:sz w:val="28"/>
          <w:szCs w:val="28"/>
        </w:rPr>
        <w:t>Эстес</w:t>
      </w:r>
      <w:proofErr w:type="spellEnd"/>
      <w:r w:rsidR="00715D58" w:rsidRPr="0028036F">
        <w:rPr>
          <w:rFonts w:ascii="Times New Roman" w:hAnsi="Times New Roman" w:cs="Times New Roman"/>
          <w:sz w:val="28"/>
          <w:szCs w:val="28"/>
        </w:rPr>
        <w:t xml:space="preserve">, 1986г; модификация </w:t>
      </w:r>
      <w:proofErr w:type="spellStart"/>
      <w:r w:rsidR="00715D58" w:rsidRPr="0028036F">
        <w:rPr>
          <w:rFonts w:ascii="Times New Roman" w:hAnsi="Times New Roman" w:cs="Times New Roman"/>
          <w:sz w:val="28"/>
          <w:szCs w:val="28"/>
        </w:rPr>
        <w:t>Мередит</w:t>
      </w:r>
      <w:proofErr w:type="spellEnd"/>
      <w:r w:rsidR="00715D58" w:rsidRPr="002803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15D58" w:rsidRPr="0028036F">
        <w:rPr>
          <w:rFonts w:ascii="Times New Roman" w:hAnsi="Times New Roman" w:cs="Times New Roman"/>
          <w:sz w:val="28"/>
          <w:szCs w:val="28"/>
        </w:rPr>
        <w:t>Стил</w:t>
      </w:r>
      <w:proofErr w:type="spellEnd"/>
      <w:r w:rsidR="00715D58" w:rsidRPr="0028036F">
        <w:rPr>
          <w:rFonts w:ascii="Times New Roman" w:hAnsi="Times New Roman" w:cs="Times New Roman"/>
          <w:sz w:val="28"/>
          <w:szCs w:val="28"/>
        </w:rPr>
        <w:t>, 1997г).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Название приема представляет собой аббревиатуру: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 xml:space="preserve">I — </w:t>
      </w:r>
      <w:proofErr w:type="spellStart"/>
      <w:r w:rsidRPr="0028036F">
        <w:rPr>
          <w:rFonts w:ascii="Times New Roman" w:hAnsi="Times New Roman" w:cs="Times New Roman"/>
          <w:sz w:val="28"/>
          <w:szCs w:val="28"/>
        </w:rPr>
        <w:t>interactive</w:t>
      </w:r>
      <w:proofErr w:type="spellEnd"/>
      <w:r w:rsidRPr="0028036F">
        <w:rPr>
          <w:rFonts w:ascii="Times New Roman" w:hAnsi="Times New Roman" w:cs="Times New Roman"/>
          <w:sz w:val="28"/>
          <w:szCs w:val="28"/>
        </w:rPr>
        <w:t xml:space="preserve"> (интерактивная).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 xml:space="preserve">N — </w:t>
      </w:r>
      <w:proofErr w:type="spellStart"/>
      <w:r w:rsidRPr="0028036F">
        <w:rPr>
          <w:rFonts w:ascii="Times New Roman" w:hAnsi="Times New Roman" w:cs="Times New Roman"/>
          <w:sz w:val="28"/>
          <w:szCs w:val="28"/>
        </w:rPr>
        <w:t>noting</w:t>
      </w:r>
      <w:proofErr w:type="spellEnd"/>
      <w:r w:rsidRPr="0028036F">
        <w:rPr>
          <w:rFonts w:ascii="Times New Roman" w:hAnsi="Times New Roman" w:cs="Times New Roman"/>
          <w:sz w:val="28"/>
          <w:szCs w:val="28"/>
        </w:rPr>
        <w:t xml:space="preserve"> (познавательная).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36F">
        <w:rPr>
          <w:rFonts w:ascii="Times New Roman" w:hAnsi="Times New Roman" w:cs="Times New Roman"/>
          <w:sz w:val="28"/>
          <w:szCs w:val="28"/>
          <w:lang w:val="en-US"/>
        </w:rPr>
        <w:t>S — system for (</w:t>
      </w:r>
      <w:r w:rsidRPr="0028036F">
        <w:rPr>
          <w:rFonts w:ascii="Times New Roman" w:hAnsi="Times New Roman" w:cs="Times New Roman"/>
          <w:sz w:val="28"/>
          <w:szCs w:val="28"/>
        </w:rPr>
        <w:t>система</w:t>
      </w:r>
      <w:r w:rsidRPr="0028036F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36F">
        <w:rPr>
          <w:rFonts w:ascii="Times New Roman" w:hAnsi="Times New Roman" w:cs="Times New Roman"/>
          <w:sz w:val="28"/>
          <w:szCs w:val="28"/>
          <w:lang w:val="en-US"/>
        </w:rPr>
        <w:t xml:space="preserve">E — </w:t>
      </w:r>
      <w:proofErr w:type="gramStart"/>
      <w:r w:rsidRPr="0028036F">
        <w:rPr>
          <w:rFonts w:ascii="Times New Roman" w:hAnsi="Times New Roman" w:cs="Times New Roman"/>
          <w:sz w:val="28"/>
          <w:szCs w:val="28"/>
          <w:lang w:val="en-US"/>
        </w:rPr>
        <w:t>effective(</w:t>
      </w:r>
      <w:proofErr w:type="gramEnd"/>
      <w:r w:rsidRPr="0028036F">
        <w:rPr>
          <w:rFonts w:ascii="Times New Roman" w:hAnsi="Times New Roman" w:cs="Times New Roman"/>
          <w:sz w:val="28"/>
          <w:szCs w:val="28"/>
        </w:rPr>
        <w:t>для</w:t>
      </w:r>
      <w:r w:rsidRPr="0028036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8036F">
        <w:rPr>
          <w:rFonts w:ascii="Times New Roman" w:hAnsi="Times New Roman" w:cs="Times New Roman"/>
          <w:sz w:val="28"/>
          <w:szCs w:val="28"/>
        </w:rPr>
        <w:t>эффективного</w:t>
      </w:r>
      <w:r w:rsidRPr="0028036F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036F">
        <w:rPr>
          <w:rFonts w:ascii="Times New Roman" w:hAnsi="Times New Roman" w:cs="Times New Roman"/>
          <w:sz w:val="28"/>
          <w:szCs w:val="28"/>
          <w:lang w:val="en-US"/>
        </w:rPr>
        <w:t>R — reading (</w:t>
      </w:r>
      <w:r w:rsidRPr="0028036F">
        <w:rPr>
          <w:rFonts w:ascii="Times New Roman" w:hAnsi="Times New Roman" w:cs="Times New Roman"/>
          <w:sz w:val="28"/>
          <w:szCs w:val="28"/>
        </w:rPr>
        <w:t>чтения</w:t>
      </w:r>
      <w:r w:rsidRPr="0028036F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 xml:space="preserve">T — </w:t>
      </w:r>
      <w:proofErr w:type="spellStart"/>
      <w:r w:rsidRPr="0028036F">
        <w:rPr>
          <w:rFonts w:ascii="Times New Roman" w:hAnsi="Times New Roman" w:cs="Times New Roman"/>
          <w:sz w:val="28"/>
          <w:szCs w:val="28"/>
        </w:rPr>
        <w:t>thinking</w:t>
      </w:r>
      <w:proofErr w:type="spellEnd"/>
      <w:r w:rsidRPr="0028036F">
        <w:rPr>
          <w:rFonts w:ascii="Times New Roman" w:hAnsi="Times New Roman" w:cs="Times New Roman"/>
          <w:sz w:val="28"/>
          <w:szCs w:val="28"/>
        </w:rPr>
        <w:t> (и размышления).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15D58" w:rsidRPr="0028036F" w:rsidRDefault="0028036F" w:rsidP="00AE7E3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036F">
        <w:rPr>
          <w:rFonts w:ascii="Times New Roman" w:hAnsi="Times New Roman" w:cs="Times New Roman"/>
          <w:b/>
          <w:sz w:val="28"/>
          <w:szCs w:val="28"/>
          <w:u w:val="single"/>
        </w:rPr>
        <w:t>Суть приёма-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15D58" w:rsidRPr="0028036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риёме задействованы специальные</w:t>
      </w:r>
      <w:r w:rsidR="00715D58" w:rsidRPr="0028036F">
        <w:rPr>
          <w:rFonts w:ascii="Times New Roman" w:hAnsi="Times New Roman" w:cs="Times New Roman"/>
          <w:sz w:val="28"/>
          <w:szCs w:val="28"/>
        </w:rPr>
        <w:t xml:space="preserve"> значки, с помощью которых дети проводят работу с текстом: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«V» - информация мне была известна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«+» - узнал что-то новое, материал является интересным;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«-» - думал иначе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«?» - не понял, есть вопросы, что-то неясно, возникло желание узнать больше.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Эти значки используются в таблице, которую дети анализируют во время занятия при помощи учителя.</w:t>
      </w:r>
    </w:p>
    <w:p w:rsidR="00715D58" w:rsidRPr="0028036F" w:rsidRDefault="0028036F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15D58" w:rsidRPr="0028036F">
        <w:rPr>
          <w:rFonts w:ascii="Times New Roman" w:hAnsi="Times New Roman" w:cs="Times New Roman"/>
          <w:b/>
          <w:i/>
          <w:sz w:val="28"/>
          <w:szCs w:val="28"/>
          <w:u w:val="single"/>
        </w:rPr>
        <w:t>Использование технологии ИНСЕРТ помогает</w:t>
      </w:r>
      <w:r w:rsidR="00715D58" w:rsidRPr="0028036F">
        <w:rPr>
          <w:rFonts w:ascii="Times New Roman" w:hAnsi="Times New Roman" w:cs="Times New Roman"/>
          <w:sz w:val="28"/>
          <w:szCs w:val="28"/>
        </w:rPr>
        <w:t>: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1. Сформировать у детей навыки самостоятельной работы с материалом.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2. Сделать процесс освоения новой темы более осмысленным.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3. Подойти к освоению нового материала с учетом индивидуальности каждого ребенка.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4. Развить у учащихся навыки систематизации материала.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5. Воспитать внимательность ребят в освоении новой информации.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6. Выявить проблемы в освоении новой темы.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7. Выявить возможности индивидуального подхода к теме (в зависимости от того, какие аспекты выяснят дети дома самостоятельно, и что их заинтересует).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8. Использовать разнообразные методы в обучении, что способствует поддержанию интереса к процессу обучения.</w:t>
      </w:r>
    </w:p>
    <w:p w:rsidR="00715D58" w:rsidRPr="0028036F" w:rsidRDefault="0028036F" w:rsidP="00AE7E3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8036F">
        <w:rPr>
          <w:rFonts w:ascii="Times New Roman" w:hAnsi="Times New Roman" w:cs="Times New Roman"/>
          <w:b/>
          <w:sz w:val="28"/>
          <w:szCs w:val="28"/>
          <w:u w:val="single"/>
        </w:rPr>
        <w:t>Как и где применять</w:t>
      </w:r>
    </w:p>
    <w:p w:rsidR="00715D58" w:rsidRPr="0028036F" w:rsidRDefault="00715D58" w:rsidP="00AE7E38">
      <w:pPr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 xml:space="preserve">Так как </w:t>
      </w:r>
      <w:proofErr w:type="spellStart"/>
      <w:r w:rsidRPr="0028036F">
        <w:rPr>
          <w:rFonts w:ascii="Times New Roman" w:hAnsi="Times New Roman" w:cs="Times New Roman"/>
          <w:sz w:val="28"/>
          <w:szCs w:val="28"/>
        </w:rPr>
        <w:t>Инсерт</w:t>
      </w:r>
      <w:proofErr w:type="spellEnd"/>
      <w:r w:rsidRPr="0028036F">
        <w:rPr>
          <w:rFonts w:ascii="Times New Roman" w:hAnsi="Times New Roman" w:cs="Times New Roman"/>
          <w:sz w:val="28"/>
          <w:szCs w:val="28"/>
        </w:rPr>
        <w:t xml:space="preserve"> является приёмом технологии критического мышления, то на основе неё берётся следующая конструкция, которая составляет базовую модель трех стадий организации учебного процесса: "Вызов - осмысление - рефлексии".</w:t>
      </w:r>
    </w:p>
    <w:p w:rsidR="00715D58" w:rsidRPr="00AE7E38" w:rsidRDefault="0028036F" w:rsidP="00AE7E3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  <w:r w:rsidRPr="00AE7E38">
        <w:rPr>
          <w:rFonts w:ascii="Times New Roman" w:hAnsi="Times New Roman" w:cs="Times New Roman"/>
          <w:b/>
          <w:i/>
          <w:sz w:val="28"/>
          <w:szCs w:val="28"/>
          <w:u w:val="single"/>
        </w:rPr>
        <w:t>Ф</w:t>
      </w:r>
      <w:r w:rsidR="00715D58" w:rsidRPr="00AE7E38">
        <w:rPr>
          <w:rFonts w:ascii="Times New Roman" w:hAnsi="Times New Roman" w:cs="Times New Roman"/>
          <w:b/>
          <w:i/>
          <w:sz w:val="28"/>
          <w:szCs w:val="28"/>
          <w:u w:val="single"/>
        </w:rPr>
        <w:t>азы вызова: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- актуализировать имеющиеся у учащихся знания в связи с изучаемым материалом;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- пробудить познавательный интерес к изучаемому материалу;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фазы осмысления: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- помочь активно воспринимать изучаемый материал;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- помочь соотнести старые знания с новыми;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фазы рефлексии: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- помочь учащимся самостоятельно обобщить изучаемый материал;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- помочь самостоятельно определить направления в дальнейшем изучении материала.</w:t>
      </w:r>
    </w:p>
    <w:p w:rsidR="00715D58" w:rsidRPr="0028036F" w:rsidRDefault="00AE7E3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15D58" w:rsidRPr="0028036F">
        <w:rPr>
          <w:rFonts w:ascii="Times New Roman" w:hAnsi="Times New Roman" w:cs="Times New Roman"/>
          <w:sz w:val="28"/>
          <w:szCs w:val="28"/>
        </w:rPr>
        <w:t>В начальной школе можно ограничиться только двумя пометками: “знаю” и “не знаю”, постепенно добавляя колонки. Чем раньше начнется применение приема на уроке, тем быстрее и эффективнее будет чтение.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 xml:space="preserve">Самый простой способ работы в начальной школе – это с помощью картинок. Интересным и ярким помощником может быть </w:t>
      </w:r>
      <w:proofErr w:type="spellStart"/>
      <w:r w:rsidRPr="0028036F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 w:rsidRPr="0028036F">
        <w:rPr>
          <w:rFonts w:ascii="Times New Roman" w:hAnsi="Times New Roman" w:cs="Times New Roman"/>
          <w:sz w:val="28"/>
          <w:szCs w:val="28"/>
        </w:rPr>
        <w:t>.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Прием осуществляется в несколько этапов.</w:t>
      </w:r>
    </w:p>
    <w:p w:rsidR="00715D58" w:rsidRPr="0028036F" w:rsidRDefault="0028036F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E7E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5D58" w:rsidRPr="0028036F">
        <w:rPr>
          <w:rFonts w:ascii="Times New Roman" w:hAnsi="Times New Roman" w:cs="Times New Roman"/>
          <w:b/>
          <w:sz w:val="28"/>
          <w:szCs w:val="28"/>
        </w:rPr>
        <w:t>1 этап:</w:t>
      </w:r>
      <w:r w:rsidR="00715D58" w:rsidRPr="0028036F">
        <w:rPr>
          <w:rFonts w:ascii="Times New Roman" w:hAnsi="Times New Roman" w:cs="Times New Roman"/>
          <w:sz w:val="28"/>
          <w:szCs w:val="28"/>
        </w:rPr>
        <w:t> Учащимся предлагается система маркировки текста, чтобы подразделить заключенную в нем информацию следующим образом: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«V» - информация мне была известна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«+» - узнал что-то новое, материал является интересным;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«-» - думал иначе</w:t>
      </w:r>
    </w:p>
    <w:p w:rsidR="00715D58" w:rsidRPr="0028036F" w:rsidRDefault="00715D58" w:rsidP="00AE7E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8036F">
        <w:rPr>
          <w:rFonts w:ascii="Times New Roman" w:hAnsi="Times New Roman" w:cs="Times New Roman"/>
          <w:sz w:val="28"/>
          <w:szCs w:val="28"/>
        </w:rPr>
        <w:t>«?» - не понял, есть вопросы, что-то неясно, возникло желание узнать больше.</w:t>
      </w:r>
    </w:p>
    <w:p w:rsidR="00715D58" w:rsidRPr="0028036F" w:rsidRDefault="00AE7E38" w:rsidP="00AE7E38">
      <w:pPr>
        <w:pStyle w:val="a3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15D58" w:rsidRPr="0028036F">
        <w:rPr>
          <w:rFonts w:ascii="Times New Roman" w:hAnsi="Times New Roman" w:cs="Times New Roman"/>
          <w:b/>
          <w:sz w:val="28"/>
          <w:szCs w:val="28"/>
        </w:rPr>
        <w:t>2 этап</w:t>
      </w:r>
      <w:r w:rsidR="00715D58" w:rsidRPr="0028036F">
        <w:rPr>
          <w:rFonts w:ascii="Times New Roman" w:hAnsi="Times New Roman" w:cs="Times New Roman"/>
          <w:sz w:val="28"/>
          <w:szCs w:val="28"/>
        </w:rPr>
        <w:t>: Читая текст, учащиеся помечают соответствующим значком на полях отдельные абзацы и предложения. Знакомство с текстом и его маркировка может производится в аудитории, при этом учитель может давать свои комментарии</w:t>
      </w:r>
      <w:r w:rsidR="00715D58" w:rsidRPr="0028036F">
        <w:t xml:space="preserve"> по ходу чтения.</w:t>
      </w:r>
    </w:p>
    <w:p w:rsidR="00715D58" w:rsidRPr="0028036F" w:rsidRDefault="00AE7E38" w:rsidP="00AE7E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15D58" w:rsidRPr="00AE7E38">
        <w:rPr>
          <w:rFonts w:ascii="Times New Roman" w:hAnsi="Times New Roman" w:cs="Times New Roman"/>
          <w:b/>
          <w:sz w:val="28"/>
          <w:szCs w:val="28"/>
        </w:rPr>
        <w:t>3 этап</w:t>
      </w:r>
      <w:r w:rsidR="00715D58" w:rsidRPr="0028036F">
        <w:rPr>
          <w:rFonts w:ascii="Times New Roman" w:hAnsi="Times New Roman" w:cs="Times New Roman"/>
          <w:sz w:val="28"/>
          <w:szCs w:val="28"/>
        </w:rPr>
        <w:t>: Учащимся предлагается систематизировать информацию, расположив ее в соответствии со своими пометками в следующую таблицу:</w:t>
      </w:r>
    </w:p>
    <w:tbl>
      <w:tblPr>
        <w:tblW w:w="3677" w:type="dxa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824"/>
        <w:gridCol w:w="1640"/>
        <w:gridCol w:w="1003"/>
        <w:gridCol w:w="939"/>
      </w:tblGrid>
      <w:tr w:rsidR="00715D58" w:rsidRPr="0028036F" w:rsidTr="00715D58">
        <w:trPr>
          <w:trHeight w:val="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5D58" w:rsidRPr="0028036F" w:rsidRDefault="00715D58" w:rsidP="00AE7E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36F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5D58" w:rsidRPr="0028036F" w:rsidRDefault="00715D58" w:rsidP="00AE7E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36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5D58" w:rsidRPr="0028036F" w:rsidRDefault="00715D58" w:rsidP="00AE7E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36F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5D58" w:rsidRPr="0028036F" w:rsidRDefault="00715D58" w:rsidP="00AE7E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36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715D58" w:rsidRPr="0028036F" w:rsidTr="00715D58">
        <w:trPr>
          <w:trHeight w:val="24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5D58" w:rsidRPr="0028036F" w:rsidRDefault="00715D58" w:rsidP="00AE7E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36F">
              <w:rPr>
                <w:rFonts w:ascii="Times New Roman" w:hAnsi="Times New Roman" w:cs="Times New Roman"/>
                <w:sz w:val="28"/>
                <w:szCs w:val="28"/>
              </w:rPr>
              <w:t>Я знаю</w:t>
            </w:r>
          </w:p>
        </w:tc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5D58" w:rsidRPr="0028036F" w:rsidRDefault="00715D58" w:rsidP="00AE7E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036F">
              <w:rPr>
                <w:rFonts w:ascii="Times New Roman" w:hAnsi="Times New Roman" w:cs="Times New Roman"/>
                <w:sz w:val="28"/>
                <w:szCs w:val="28"/>
              </w:rPr>
              <w:t>Узналновое</w:t>
            </w:r>
            <w:proofErr w:type="spellEnd"/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5D58" w:rsidRPr="0028036F" w:rsidRDefault="00715D58" w:rsidP="00AE7E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36F">
              <w:rPr>
                <w:rFonts w:ascii="Times New Roman" w:hAnsi="Times New Roman" w:cs="Times New Roman"/>
                <w:sz w:val="28"/>
                <w:szCs w:val="28"/>
              </w:rPr>
              <w:t>Думал иначе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5D58" w:rsidRPr="0028036F" w:rsidRDefault="00715D58" w:rsidP="00AE7E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36F">
              <w:rPr>
                <w:rFonts w:ascii="Times New Roman" w:hAnsi="Times New Roman" w:cs="Times New Roman"/>
                <w:sz w:val="28"/>
                <w:szCs w:val="28"/>
              </w:rPr>
              <w:t>Не понял</w:t>
            </w:r>
          </w:p>
        </w:tc>
      </w:tr>
    </w:tbl>
    <w:p w:rsidR="00715D58" w:rsidRPr="0028036F" w:rsidRDefault="00AE7E38" w:rsidP="00AE7E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15D58" w:rsidRPr="00AE7E38">
        <w:rPr>
          <w:rFonts w:ascii="Times New Roman" w:hAnsi="Times New Roman" w:cs="Times New Roman"/>
          <w:b/>
          <w:sz w:val="28"/>
          <w:szCs w:val="28"/>
        </w:rPr>
        <w:t>4 этап:</w:t>
      </w:r>
      <w:r w:rsidR="00715D58" w:rsidRPr="0028036F">
        <w:rPr>
          <w:rFonts w:ascii="Times New Roman" w:hAnsi="Times New Roman" w:cs="Times New Roman"/>
          <w:sz w:val="28"/>
          <w:szCs w:val="28"/>
        </w:rPr>
        <w:t> Последовательное обсуждение каждой графы таблицы.</w:t>
      </w:r>
    </w:p>
    <w:p w:rsidR="00715D58" w:rsidRPr="0028036F" w:rsidRDefault="00AE7E38" w:rsidP="00AE7E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15D58" w:rsidRPr="0028036F">
        <w:rPr>
          <w:rFonts w:ascii="Times New Roman" w:hAnsi="Times New Roman" w:cs="Times New Roman"/>
          <w:sz w:val="28"/>
          <w:szCs w:val="28"/>
        </w:rPr>
        <w:t>Предложенные значки могут быть заменены другими символами по вашему усмотрению. Например, вместо «+» можно использовать «!». Главное – четкие критерии ранжирования информации</w:t>
      </w:r>
    </w:p>
    <w:p w:rsidR="00715D58" w:rsidRPr="0028036F" w:rsidRDefault="00AE7E38" w:rsidP="00AE7E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15D58" w:rsidRPr="0028036F">
        <w:rPr>
          <w:rFonts w:ascii="Times New Roman" w:hAnsi="Times New Roman" w:cs="Times New Roman"/>
          <w:sz w:val="28"/>
          <w:szCs w:val="28"/>
        </w:rPr>
        <w:t>Предметная область использования: учебные тексты с большим количеством фактов и сведений. Прием способствует развитию аналитического мышления, является средством отслеживания понимания материала. Очевидно, что этапы ИНСЕРТА соответствуют трем стадиям: вызов, осмысление, рефлексия.</w:t>
      </w:r>
    </w:p>
    <w:p w:rsidR="00715D58" w:rsidRPr="00AE7E38" w:rsidRDefault="00AE7E38" w:rsidP="00AE7E3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7E3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       </w:t>
      </w:r>
      <w:r w:rsidR="00715D58" w:rsidRPr="00AE7E3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Нюансы применения </w:t>
      </w:r>
      <w:r w:rsidRPr="00AE7E38">
        <w:rPr>
          <w:rFonts w:ascii="Times New Roman" w:hAnsi="Times New Roman" w:cs="Times New Roman"/>
          <w:b/>
          <w:i/>
          <w:sz w:val="28"/>
          <w:szCs w:val="28"/>
          <w:u w:val="single"/>
        </w:rPr>
        <w:t>«</w:t>
      </w:r>
      <w:proofErr w:type="spellStart"/>
      <w:r w:rsidR="00715D58" w:rsidRPr="00AE7E38">
        <w:rPr>
          <w:rFonts w:ascii="Times New Roman" w:hAnsi="Times New Roman" w:cs="Times New Roman"/>
          <w:b/>
          <w:i/>
          <w:sz w:val="28"/>
          <w:szCs w:val="28"/>
          <w:u w:val="single"/>
        </w:rPr>
        <w:t>Инсерт</w:t>
      </w:r>
      <w:proofErr w:type="spellEnd"/>
      <w:r w:rsidRPr="00AE7E38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  <w:r w:rsidR="00715D58" w:rsidRPr="00AE7E3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приёма</w:t>
      </w:r>
      <w:r w:rsidR="00715D58" w:rsidRPr="00AE7E38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15D58" w:rsidRPr="0028036F">
        <w:rPr>
          <w:rFonts w:ascii="Times New Roman" w:hAnsi="Times New Roman" w:cs="Times New Roman"/>
          <w:sz w:val="28"/>
          <w:szCs w:val="28"/>
        </w:rPr>
        <w:t xml:space="preserve"> начале работы с приемом желательно использовать небольшие тексты, чтобы дети привыкли к обилию </w:t>
      </w:r>
      <w:proofErr w:type="spellStart"/>
      <w:proofErr w:type="gramStart"/>
      <w:r w:rsidR="00715D58" w:rsidRPr="0028036F">
        <w:rPr>
          <w:rFonts w:ascii="Times New Roman" w:hAnsi="Times New Roman" w:cs="Times New Roman"/>
          <w:sz w:val="28"/>
          <w:szCs w:val="28"/>
        </w:rPr>
        <w:t>значков.Также</w:t>
      </w:r>
      <w:proofErr w:type="spellEnd"/>
      <w:proofErr w:type="gramEnd"/>
      <w:r w:rsidR="00715D58" w:rsidRPr="0028036F">
        <w:rPr>
          <w:rFonts w:ascii="Times New Roman" w:hAnsi="Times New Roman" w:cs="Times New Roman"/>
          <w:sz w:val="28"/>
          <w:szCs w:val="28"/>
        </w:rPr>
        <w:t xml:space="preserve"> в начале работы можно попросить их не записывать тезисы, а говорить их устно. Необходимо выработать навыки тезисной формулировки.</w:t>
      </w:r>
    </w:p>
    <w:p w:rsidR="00715D58" w:rsidRPr="0028036F" w:rsidRDefault="00AE7E38" w:rsidP="00AE7E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5D58" w:rsidRPr="0028036F">
        <w:rPr>
          <w:rFonts w:ascii="Times New Roman" w:hAnsi="Times New Roman" w:cs="Times New Roman"/>
          <w:sz w:val="28"/>
          <w:szCs w:val="28"/>
        </w:rPr>
        <w:t>Таблица обсуждается по "колонкам". То есть, сначала то, что уже известно, затем то, что явилось новым и т.д.</w:t>
      </w:r>
    </w:p>
    <w:p w:rsidR="00715D58" w:rsidRPr="0028036F" w:rsidRDefault="00AE7E38" w:rsidP="00AE7E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5D58" w:rsidRPr="0028036F">
        <w:rPr>
          <w:rFonts w:ascii="Times New Roman" w:hAnsi="Times New Roman" w:cs="Times New Roman"/>
          <w:sz w:val="28"/>
          <w:szCs w:val="28"/>
        </w:rPr>
        <w:t>В начальной школе таблицу можно сократить до трех колонок: "Знаю", "Интересуюсь", "Узнал".</w:t>
      </w:r>
    </w:p>
    <w:p w:rsidR="00715D58" w:rsidRPr="0028036F" w:rsidRDefault="00AE7E38" w:rsidP="00AE7E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5D58" w:rsidRPr="0028036F">
        <w:rPr>
          <w:rFonts w:ascii="Times New Roman" w:hAnsi="Times New Roman" w:cs="Times New Roman"/>
          <w:sz w:val="28"/>
          <w:szCs w:val="28"/>
        </w:rPr>
        <w:t xml:space="preserve">Работа может проводиться как индивидуально, так и в парах или группах. Например, для использования приема </w:t>
      </w:r>
      <w:proofErr w:type="spellStart"/>
      <w:r w:rsidR="00715D58" w:rsidRPr="0028036F">
        <w:rPr>
          <w:rFonts w:ascii="Times New Roman" w:hAnsi="Times New Roman" w:cs="Times New Roman"/>
          <w:sz w:val="28"/>
          <w:szCs w:val="28"/>
        </w:rPr>
        <w:t>инсерт</w:t>
      </w:r>
      <w:proofErr w:type="spellEnd"/>
      <w:r w:rsidR="00715D58" w:rsidRPr="0028036F">
        <w:rPr>
          <w:rFonts w:ascii="Times New Roman" w:hAnsi="Times New Roman" w:cs="Times New Roman"/>
          <w:sz w:val="28"/>
          <w:szCs w:val="28"/>
        </w:rPr>
        <w:t xml:space="preserve"> на уроках английского языка при анализе большого текста, рекомендуется групповая работа.</w:t>
      </w:r>
    </w:p>
    <w:p w:rsidR="00715D58" w:rsidRPr="00AE7E38" w:rsidRDefault="00AE7E38" w:rsidP="00AE7E38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E7E38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Pr="00AE7E38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715D58" w:rsidRPr="00AE7E38">
        <w:rPr>
          <w:rFonts w:ascii="Times New Roman" w:hAnsi="Times New Roman" w:cs="Times New Roman"/>
          <w:b/>
          <w:i/>
          <w:sz w:val="28"/>
          <w:szCs w:val="28"/>
          <w:u w:val="single"/>
        </w:rPr>
        <w:t>Преимущества технологии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AE7E3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15D58" w:rsidRPr="0028036F">
        <w:rPr>
          <w:rFonts w:ascii="Times New Roman" w:hAnsi="Times New Roman" w:cs="Times New Roman"/>
          <w:sz w:val="28"/>
          <w:szCs w:val="28"/>
        </w:rPr>
        <w:t>аким образом, технология развития критического мышления создает такую атмосферу учения, при которой учащиеся совместно с учителем активно работают, сознательно размышляют над процессом обучения, отслеживают, подтверждают, опровергают или расширяют знания, новые идеи, чувства или мнения об окружающем мире.</w:t>
      </w:r>
    </w:p>
    <w:p w:rsidR="00715D58" w:rsidRPr="0028036F" w:rsidRDefault="00AE7E38" w:rsidP="00AE7E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15D58" w:rsidRPr="0028036F">
        <w:rPr>
          <w:rFonts w:ascii="Times New Roman" w:hAnsi="Times New Roman" w:cs="Times New Roman"/>
          <w:sz w:val="28"/>
          <w:szCs w:val="28"/>
        </w:rPr>
        <w:t>Используем для формирования такого универсального учебного действия как умение систематизировать и анализировать информацию.</w:t>
      </w:r>
    </w:p>
    <w:p w:rsidR="001F0596" w:rsidRPr="0028036F" w:rsidRDefault="00AE7E38" w:rsidP="00AE7E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15D58" w:rsidRPr="0028036F">
        <w:rPr>
          <w:rFonts w:ascii="Times New Roman" w:hAnsi="Times New Roman" w:cs="Times New Roman"/>
          <w:sz w:val="28"/>
          <w:szCs w:val="28"/>
        </w:rPr>
        <w:t>В процессе работы с использованием данного педагогического приема отмечается, что гораздо эффективнее (особенно на начальном этапе обучения) использовать метод ИНСЕРТ в группах с применением состязательной стратегии, ведь соревнование всегда пробуждает азарт и особый интерес как у детей, так и у взрослых, и, конечно, помогает активному вовлечению учащихся в процесс урока, где они становятся непосредственными участниками формирования своей ниши знаний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5D58" w:rsidRDefault="00715D58" w:rsidP="00AE7E38">
      <w:pPr>
        <w:jc w:val="both"/>
      </w:pPr>
    </w:p>
    <w:sectPr w:rsidR="00715D58" w:rsidSect="00723A0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D58"/>
    <w:rsid w:val="001F0596"/>
    <w:rsid w:val="0028036F"/>
    <w:rsid w:val="00536183"/>
    <w:rsid w:val="00715D58"/>
    <w:rsid w:val="00723A08"/>
    <w:rsid w:val="00AE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92FB22-9C89-41AD-AD49-CCC05033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03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Татьяна Дмитриевна</cp:lastModifiedBy>
  <cp:revision>4</cp:revision>
  <dcterms:created xsi:type="dcterms:W3CDTF">2026-06-10T07:25:00Z</dcterms:created>
  <dcterms:modified xsi:type="dcterms:W3CDTF">2026-06-15T08:16:00Z</dcterms:modified>
</cp:coreProperties>
</file>